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3"/>
        <w:gridCol w:w="136"/>
        <w:gridCol w:w="25"/>
        <w:gridCol w:w="5354"/>
        <w:gridCol w:w="68"/>
      </w:tblGrid>
      <w:tr w:rsidR="009C3CF0" w:rsidRPr="00711115" w14:paraId="69D2A08C" w14:textId="77777777" w:rsidTr="00774E6E">
        <w:trPr>
          <w:trHeight w:val="4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vAlign w:val="center"/>
          </w:tcPr>
          <w:p w14:paraId="73A05B11" w14:textId="4910FECC" w:rsidR="009C3CF0" w:rsidRPr="00711115" w:rsidRDefault="009C3CF0" w:rsidP="00774E6E">
            <w:pPr>
              <w:spacing w:line="276" w:lineRule="auto"/>
            </w:pPr>
            <w:r w:rsidRPr="000708EF">
              <w:rPr>
                <w:rFonts w:eastAsia="Arial"/>
                <w:b/>
                <w:bCs/>
                <w:color w:val="FFFFFF" w:themeColor="background1"/>
                <w:lang w:val="en-US"/>
              </w:rPr>
              <w:t>Training Session A (mandatory)</w:t>
            </w:r>
          </w:p>
        </w:tc>
      </w:tr>
      <w:tr w:rsidR="009C3CF0" w:rsidRPr="00711115" w14:paraId="3FC33C6D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06600F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name:</w:t>
            </w:r>
          </w:p>
        </w:tc>
        <w:tc>
          <w:tcPr>
            <w:tcW w:w="336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0B37D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To be defined by each partner according to its event.</w:t>
            </w:r>
          </w:p>
          <w:p w14:paraId="7132AA7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(Complementary or reinforcing BSP content chosen by the organizer, ex. How to pitch in front of investors or other training session)</w:t>
            </w:r>
          </w:p>
        </w:tc>
      </w:tr>
      <w:tr w:rsidR="009C3CF0" w:rsidRPr="00711115" w14:paraId="6C763126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F1F24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description: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192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To be defined by each partner according to its event.</w:t>
            </w:r>
          </w:p>
        </w:tc>
      </w:tr>
      <w:tr w:rsidR="009C3CF0" w:rsidRPr="00711115" w14:paraId="1A71D8DA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486C0E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duration: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6024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To be defined by each partner according to its event.</w:t>
            </w:r>
          </w:p>
        </w:tc>
      </w:tr>
      <w:tr w:rsidR="009C3CF0" w:rsidRPr="00711115" w14:paraId="3C4C9144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98D720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agenda: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19562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To be defined by each partner according to its event.</w:t>
            </w:r>
          </w:p>
        </w:tc>
      </w:tr>
      <w:tr w:rsidR="009C3CF0" w:rsidRPr="00711115" w14:paraId="5BCE93AD" w14:textId="77777777" w:rsidTr="00774E6E">
        <w:trPr>
          <w:trHeight w:val="48"/>
        </w:trPr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06DAE2D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format: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D15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Online, via zoom</w:t>
            </w:r>
          </w:p>
        </w:tc>
      </w:tr>
      <w:tr w:rsidR="009C3CF0" w:rsidRPr="00711115" w14:paraId="0116EB0F" w14:textId="77777777" w:rsidTr="00774E6E">
        <w:trPr>
          <w:trHeight w:val="55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vAlign w:val="center"/>
          </w:tcPr>
          <w:p w14:paraId="1F043FF9" w14:textId="2C0BA909" w:rsidR="009C3CF0" w:rsidRPr="000708EF" w:rsidRDefault="009C3CF0" w:rsidP="00774E6E">
            <w:pPr>
              <w:spacing w:line="276" w:lineRule="auto"/>
              <w:rPr>
                <w:rFonts w:eastAsia="Arial"/>
                <w:b/>
                <w:bCs/>
                <w:color w:val="FFFFFF" w:themeColor="background1"/>
                <w:lang w:val="en-US"/>
              </w:rPr>
            </w:pPr>
            <w:r w:rsidRPr="000708EF">
              <w:rPr>
                <w:rFonts w:eastAsia="Arial"/>
                <w:b/>
                <w:bCs/>
                <w:color w:val="FFFFFF" w:themeColor="background1"/>
                <w:lang w:val="en-US"/>
              </w:rPr>
              <w:t>Training Session B (mandatory)</w:t>
            </w:r>
          </w:p>
        </w:tc>
      </w:tr>
      <w:tr w:rsidR="009C3CF0" w:rsidRPr="00711115" w14:paraId="006CBCE3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7444962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name:</w:t>
            </w:r>
          </w:p>
        </w:tc>
        <w:tc>
          <w:tcPr>
            <w:tcW w:w="336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1184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Academy</w:t>
            </w:r>
          </w:p>
        </w:tc>
      </w:tr>
      <w:tr w:rsidR="009C3CF0" w:rsidRPr="00711115" w14:paraId="3AEE0892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697125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description: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6ED6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Entrepreneur peers and coaches give feedback to the SMEs</w:t>
            </w:r>
          </w:p>
        </w:tc>
      </w:tr>
      <w:tr w:rsidR="009C3CF0" w:rsidRPr="00711115" w14:paraId="622BB42D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8CB8A7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duration: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B4D9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bg"/>
              </w:rPr>
              <w:t>1</w:t>
            </w:r>
            <w:r w:rsidRPr="00711115">
              <w:rPr>
                <w:rFonts w:eastAsia="Arial"/>
              </w:rPr>
              <w:t>.5 hours (depends on the number of companies)</w:t>
            </w:r>
          </w:p>
        </w:tc>
      </w:tr>
      <w:tr w:rsidR="009C3CF0" w:rsidRPr="00711115" w14:paraId="4133C7CE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AC0FE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agenda: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A8D1A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5 min intro, [5 min pitch + 5 min Q&amp;A + 5min feedback] (observations or recommendations from audience)</w:t>
            </w:r>
          </w:p>
        </w:tc>
      </w:tr>
      <w:tr w:rsidR="009C3CF0" w:rsidRPr="00711115" w14:paraId="722E361F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A850DDD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format: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1CF6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Online, via zoom with breakout rooms</w:t>
            </w:r>
          </w:p>
        </w:tc>
      </w:tr>
      <w:tr w:rsidR="009C3CF0" w:rsidRPr="00711115" w14:paraId="060290DB" w14:textId="77777777" w:rsidTr="00774E6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1DF3AB2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Who should attend:</w:t>
            </w:r>
          </w:p>
        </w:tc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AD30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 xml:space="preserve">4-7 coaches (cluster representatives and industry members) </w:t>
            </w:r>
          </w:p>
          <w:p w14:paraId="558FBAEA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Regional 1</w:t>
            </w:r>
            <w:r w:rsidRPr="00711115">
              <w:rPr>
                <w:rFonts w:eastAsia="Arial"/>
                <w:vertAlign w:val="superscript"/>
              </w:rPr>
              <w:t>st</w:t>
            </w:r>
            <w:r w:rsidRPr="00711115">
              <w:rPr>
                <w:rFonts w:eastAsia="Arial"/>
              </w:rPr>
              <w:t xml:space="preserve"> edition SMEs (important to see the number to finetune the event)</w:t>
            </w:r>
          </w:p>
        </w:tc>
      </w:tr>
      <w:tr w:rsidR="009C3CF0" w:rsidRPr="00711115" w14:paraId="4A4C390F" w14:textId="77777777" w:rsidTr="00774E6E">
        <w:trPr>
          <w:gridAfter w:val="1"/>
          <w:wAfter w:w="41" w:type="pct"/>
          <w:trHeight w:val="530"/>
        </w:trPr>
        <w:tc>
          <w:tcPr>
            <w:tcW w:w="49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vAlign w:val="center"/>
          </w:tcPr>
          <w:p w14:paraId="2B7BDFFA" w14:textId="56607857" w:rsidR="009C3CF0" w:rsidRPr="000708EF" w:rsidRDefault="009C3CF0" w:rsidP="00774E6E">
            <w:pPr>
              <w:spacing w:line="276" w:lineRule="auto"/>
              <w:rPr>
                <w:b/>
                <w:bCs/>
              </w:rPr>
            </w:pPr>
            <w:r w:rsidRPr="000708EF">
              <w:rPr>
                <w:rFonts w:eastAsia="Arial"/>
                <w:b/>
                <w:bCs/>
                <w:color w:val="FFFFFF" w:themeColor="background1"/>
                <w:lang w:val="en-US"/>
              </w:rPr>
              <w:t>Training Session C (optional)</w:t>
            </w:r>
          </w:p>
        </w:tc>
      </w:tr>
      <w:tr w:rsidR="009C3CF0" w:rsidRPr="00711115" w14:paraId="387EADEB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935D9FA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name:</w:t>
            </w:r>
          </w:p>
        </w:tc>
        <w:tc>
          <w:tcPr>
            <w:tcW w:w="32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82A61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Investors reverse pitching</w:t>
            </w:r>
          </w:p>
        </w:tc>
      </w:tr>
      <w:tr w:rsidR="009C3CF0" w:rsidRPr="00711115" w14:paraId="66470CFD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EE2F2AD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description:</w:t>
            </w:r>
          </w:p>
        </w:tc>
        <w:tc>
          <w:tcPr>
            <w:tcW w:w="3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4BCAE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Investors share and discuss sectors insights with reverse pitching (meaning investors pitch what they do in front of SMEs)</w:t>
            </w:r>
          </w:p>
        </w:tc>
      </w:tr>
      <w:tr w:rsidR="009C3CF0" w:rsidRPr="00711115" w14:paraId="089249A2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CA4570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duration:</w:t>
            </w:r>
          </w:p>
        </w:tc>
        <w:tc>
          <w:tcPr>
            <w:tcW w:w="3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6B95F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1.5 hours</w:t>
            </w:r>
          </w:p>
        </w:tc>
      </w:tr>
      <w:tr w:rsidR="009C3CF0" w:rsidRPr="00711115" w14:paraId="5339CFD8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F1F7057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agenda:</w:t>
            </w:r>
          </w:p>
        </w:tc>
        <w:tc>
          <w:tcPr>
            <w:tcW w:w="3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A50E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 xml:space="preserve">5 min intro, 5 min pitch + 5 min Q&amp;A from audience; </w:t>
            </w:r>
          </w:p>
        </w:tc>
      </w:tr>
      <w:tr w:rsidR="009C3CF0" w:rsidRPr="00711115" w14:paraId="34D2E0F7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BE76F6D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format:</w:t>
            </w:r>
          </w:p>
        </w:tc>
        <w:tc>
          <w:tcPr>
            <w:tcW w:w="3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AA04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online, via zoom</w:t>
            </w:r>
          </w:p>
        </w:tc>
      </w:tr>
      <w:tr w:rsidR="009C3CF0" w:rsidRPr="00711115" w14:paraId="455F0133" w14:textId="77777777" w:rsidTr="00774E6E">
        <w:trPr>
          <w:gridAfter w:val="1"/>
          <w:wAfter w:w="41" w:type="pct"/>
        </w:trPr>
        <w:tc>
          <w:tcPr>
            <w:tcW w:w="1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0D272B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 xml:space="preserve">Benefits for the attendants: </w:t>
            </w:r>
          </w:p>
        </w:tc>
        <w:tc>
          <w:tcPr>
            <w:tcW w:w="3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6262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1</w:t>
            </w:r>
            <w:r w:rsidRPr="00711115">
              <w:rPr>
                <w:rFonts w:eastAsia="Arial"/>
                <w:vertAlign w:val="superscript"/>
              </w:rPr>
              <w:t>st</w:t>
            </w:r>
            <w:r w:rsidRPr="00711115">
              <w:rPr>
                <w:rFonts w:eastAsia="Arial"/>
              </w:rPr>
              <w:t xml:space="preserve"> hand insight of investor’s interests</w:t>
            </w:r>
          </w:p>
        </w:tc>
      </w:tr>
      <w:tr w:rsidR="009C3CF0" w:rsidRPr="00711115" w14:paraId="554DC590" w14:textId="77777777" w:rsidTr="00774E6E">
        <w:trPr>
          <w:trHeight w:val="5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vAlign w:val="center"/>
          </w:tcPr>
          <w:p w14:paraId="68BDD2D3" w14:textId="4DF572AD" w:rsidR="009C3CF0" w:rsidRPr="000708EF" w:rsidRDefault="009C3CF0" w:rsidP="00774E6E">
            <w:pPr>
              <w:spacing w:line="276" w:lineRule="auto"/>
              <w:rPr>
                <w:b/>
                <w:bCs/>
              </w:rPr>
            </w:pPr>
            <w:r w:rsidRPr="000708EF">
              <w:rPr>
                <w:rFonts w:eastAsia="Arial"/>
                <w:b/>
                <w:bCs/>
                <w:color w:val="FFFFFF" w:themeColor="background1"/>
                <w:lang w:val="en-US"/>
              </w:rPr>
              <w:t>Competition session (mandatory)</w:t>
            </w:r>
          </w:p>
        </w:tc>
      </w:tr>
      <w:tr w:rsidR="009C3CF0" w:rsidRPr="00711115" w14:paraId="7DB7505F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A1082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name:</w:t>
            </w:r>
          </w:p>
        </w:tc>
        <w:tc>
          <w:tcPr>
            <w:tcW w:w="3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23D51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Pitching competition</w:t>
            </w:r>
          </w:p>
        </w:tc>
      </w:tr>
      <w:tr w:rsidR="009C3CF0" w:rsidRPr="00711115" w14:paraId="468376B8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C9347C4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en-US"/>
              </w:rPr>
              <w:t>Session description:</w:t>
            </w:r>
          </w:p>
        </w:tc>
        <w:tc>
          <w:tcPr>
            <w:tcW w:w="3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522C3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Entrepreneur pitch and experts evaluate the plans of the Entrepreneurs</w:t>
            </w:r>
          </w:p>
        </w:tc>
      </w:tr>
      <w:tr w:rsidR="009C3CF0" w:rsidRPr="00711115" w14:paraId="5902462B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C6E4F8E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duration:</w:t>
            </w:r>
          </w:p>
        </w:tc>
        <w:tc>
          <w:tcPr>
            <w:tcW w:w="3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EC4D6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  <w:lang w:val="bg"/>
              </w:rPr>
              <w:t>1.5</w:t>
            </w:r>
            <w:r w:rsidRPr="00711115">
              <w:rPr>
                <w:rFonts w:eastAsia="Arial"/>
              </w:rPr>
              <w:t xml:space="preserve"> hours maximum (depends on the number of companies)</w:t>
            </w:r>
          </w:p>
        </w:tc>
      </w:tr>
      <w:tr w:rsidR="009C3CF0" w:rsidRPr="00711115" w14:paraId="3EC56DB7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74AC659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agenda:</w:t>
            </w:r>
          </w:p>
        </w:tc>
        <w:tc>
          <w:tcPr>
            <w:tcW w:w="3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81F4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5 min intro, [5 min pitch + 5 min Q&amp;A from experts]</w:t>
            </w:r>
          </w:p>
        </w:tc>
      </w:tr>
      <w:tr w:rsidR="009C3CF0" w:rsidRPr="00711115" w14:paraId="66A54327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70EEDC8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Session format:</w:t>
            </w:r>
          </w:p>
        </w:tc>
        <w:tc>
          <w:tcPr>
            <w:tcW w:w="3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4E580" w14:textId="77777777" w:rsidR="009C3CF0" w:rsidRPr="00711115" w:rsidRDefault="009C3CF0" w:rsidP="00774E6E">
            <w:pPr>
              <w:spacing w:line="276" w:lineRule="auto"/>
            </w:pPr>
            <w:r>
              <w:rPr>
                <w:rFonts w:eastAsia="Arial"/>
              </w:rPr>
              <w:t>O</w:t>
            </w:r>
            <w:r w:rsidRPr="00711115">
              <w:rPr>
                <w:rFonts w:eastAsia="Arial"/>
              </w:rPr>
              <w:t>nline, via zoom with breakout rooms</w:t>
            </w:r>
          </w:p>
        </w:tc>
      </w:tr>
      <w:tr w:rsidR="009C3CF0" w:rsidRPr="00711115" w14:paraId="49F85510" w14:textId="77777777" w:rsidTr="00774E6E"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D0E1F55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Benefits for the attendants:</w:t>
            </w:r>
          </w:p>
        </w:tc>
        <w:tc>
          <w:tcPr>
            <w:tcW w:w="3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FCD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Ticket for the MPowerBIO Food</w:t>
            </w:r>
            <w:r>
              <w:rPr>
                <w:rFonts w:eastAsia="Arial"/>
              </w:rPr>
              <w:t xml:space="preserve"> </w:t>
            </w:r>
            <w:r w:rsidRPr="00711115">
              <w:rPr>
                <w:rFonts w:eastAsia="Arial"/>
              </w:rPr>
              <w:t>&amp;</w:t>
            </w:r>
            <w:r>
              <w:rPr>
                <w:rFonts w:eastAsia="Arial"/>
              </w:rPr>
              <w:t xml:space="preserve"> </w:t>
            </w:r>
            <w:r w:rsidRPr="00711115">
              <w:rPr>
                <w:rFonts w:eastAsia="Arial"/>
              </w:rPr>
              <w:t>Bioeconomy event</w:t>
            </w:r>
          </w:p>
          <w:p w14:paraId="72F55CDC" w14:textId="77777777" w:rsidR="009C3CF0" w:rsidRPr="00711115" w:rsidRDefault="009C3CF0" w:rsidP="00774E6E">
            <w:pPr>
              <w:spacing w:line="276" w:lineRule="auto"/>
            </w:pPr>
            <w:r w:rsidRPr="00711115">
              <w:rPr>
                <w:rFonts w:eastAsia="Arial"/>
              </w:rPr>
              <w:t>2 tickets, one runner-up in case #1 or</w:t>
            </w:r>
            <w:r>
              <w:rPr>
                <w:rFonts w:eastAsia="Arial"/>
                <w:lang w:val="el-GR"/>
              </w:rPr>
              <w:t>#</w:t>
            </w:r>
            <w:r>
              <w:rPr>
                <w:rFonts w:eastAsia="Arial"/>
              </w:rPr>
              <w:t xml:space="preserve"> </w:t>
            </w:r>
            <w:r w:rsidRPr="00711115">
              <w:rPr>
                <w:rFonts w:eastAsia="Arial"/>
              </w:rPr>
              <w:t>2 drop out</w:t>
            </w:r>
          </w:p>
        </w:tc>
      </w:tr>
    </w:tbl>
    <w:p w14:paraId="483F33E2" w14:textId="77777777" w:rsidR="008316FD" w:rsidRDefault="008316FD"/>
    <w:sectPr w:rsidR="00831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0"/>
    <w:rsid w:val="008316FD"/>
    <w:rsid w:val="009C3CF0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66AE"/>
  <w15:chartTrackingRefBased/>
  <w15:docId w15:val="{ECB47D4E-3CF4-4A4D-B620-0F54C1E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F0"/>
    <w:rPr>
      <w:rFonts w:ascii="Arial" w:hAnsi="Arial" w:cs="Arial"/>
      <w:color w:val="000000" w:themeColor="text1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OFI_Legend-Table-Grid,Deloitte"/>
    <w:basedOn w:val="a1"/>
    <w:rsid w:val="009C3CF0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Balla</dc:creator>
  <cp:keywords/>
  <dc:description/>
  <cp:lastModifiedBy>Christina Balla</cp:lastModifiedBy>
  <cp:revision>1</cp:revision>
  <dcterms:created xsi:type="dcterms:W3CDTF">2022-08-30T07:54:00Z</dcterms:created>
  <dcterms:modified xsi:type="dcterms:W3CDTF">2022-08-30T07:59:00Z</dcterms:modified>
</cp:coreProperties>
</file>